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4197" w:right="1544"/>
      </w:pPr>
      <w:r>
        <w:rPr>
          <w:rFonts w:cs="Tahoma" w:hAnsi="Tahoma" w:eastAsia="Tahoma" w:ascii="Tahoma"/>
          <w:b/>
          <w:spacing w:val="0"/>
          <w:w w:val="100"/>
          <w:sz w:val="17"/>
          <w:szCs w:val="17"/>
        </w:rPr>
        <w:t>PEMERINTAH</w:t>
      </w:r>
      <w:r>
        <w:rPr>
          <w:rFonts w:cs="Times New Roman" w:hAnsi="Times New Roman" w:eastAsia="Times New Roman" w:ascii="Times New Roman"/>
          <w:b/>
          <w:spacing w:val="41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KABUPATEN</w:t>
      </w:r>
      <w:r>
        <w:rPr>
          <w:rFonts w:cs="Times New Roman" w:hAnsi="Times New Roman" w:eastAsia="Times New Roman" w:ascii="Times New Roman"/>
          <w:b/>
          <w:spacing w:val="6"/>
          <w:w w:val="100"/>
          <w:sz w:val="17"/>
          <w:szCs w:val="17"/>
        </w:rPr>
        <w:t> </w:t>
      </w:r>
      <w:r>
        <w:rPr>
          <w:rFonts w:cs="Tahoma" w:hAnsi="Tahoma" w:eastAsia="Tahoma" w:ascii="Tahoma"/>
          <w:b/>
          <w:spacing w:val="0"/>
          <w:w w:val="103"/>
          <w:sz w:val="17"/>
          <w:szCs w:val="17"/>
        </w:rPr>
        <w:t>CILACAP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ind w:left="4079" w:right="1419"/>
      </w:pP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LAPORAN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PERUBAHAN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EKUITAS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7"/>
          <w:szCs w:val="17"/>
        </w:rPr>
        <w:jc w:val="center"/>
        <w:ind w:left="2615" w:right="-32"/>
      </w:pPr>
      <w:r>
        <w:pict>
          <v:shape type="#_x0000_t75" style="position:absolute;margin-left:53.95pt;margin-top:41.95pt;width:45.15pt;height:52pt;mso-position-horizontal-relative:page;mso-position-vertical-relative:page;z-index:-249">
            <v:imagedata o:title="" r:id="rId4"/>
          </v:shape>
        </w:pic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UNTUK</w:t>
      </w:r>
      <w:r>
        <w:rPr>
          <w:rFonts w:cs="Times New Roman" w:hAnsi="Times New Roman" w:eastAsia="Times New Roman" w:ascii="Times New Roman"/>
          <w:spacing w:val="25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PERIODE</w:t>
      </w:r>
      <w:r>
        <w:rPr>
          <w:rFonts w:cs="Times New Roman" w:hAnsi="Times New Roman" w:eastAsia="Times New Roman" w:ascii="Times New Roman"/>
          <w:spacing w:val="31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YANG</w:t>
      </w:r>
      <w:r>
        <w:rPr>
          <w:rFonts w:cs="Times New Roman" w:hAnsi="Times New Roman" w:eastAsia="Times New Roman" w:ascii="Times New Roman"/>
          <w:spacing w:val="22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BERAKHIR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SAMPAI</w:t>
      </w:r>
      <w:r>
        <w:rPr>
          <w:rFonts w:cs="Times New Roman" w:hAnsi="Times New Roman" w:eastAsia="Times New Roman" w:ascii="Times New Roman"/>
          <w:spacing w:val="28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DENGAN</w:t>
      </w:r>
      <w:r>
        <w:rPr>
          <w:rFonts w:cs="Times New Roman" w:hAnsi="Times New Roman" w:eastAsia="Times New Roman" w:ascii="Times New Roman"/>
          <w:spacing w:val="29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31</w:t>
      </w:r>
      <w:r>
        <w:rPr>
          <w:rFonts w:cs="Times New Roman" w:hAnsi="Times New Roman" w:eastAsia="Times New Roman" w:ascii="Times New Roman"/>
          <w:spacing w:val="15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DESEMBER</w:t>
      </w:r>
      <w:r>
        <w:rPr>
          <w:rFonts w:cs="Times New Roman" w:hAnsi="Times New Roman" w:eastAsia="Times New Roman" w:ascii="Times New Roman"/>
          <w:spacing w:val="34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  <w:t>2017</w:t>
      </w:r>
      <w:r>
        <w:rPr>
          <w:rFonts w:cs="Times New Roman" w:hAnsi="Times New Roman" w:eastAsia="Times New Roman" w:ascii="Times New Roman"/>
          <w:spacing w:val="21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3"/>
          <w:sz w:val="17"/>
          <w:szCs w:val="17"/>
        </w:rPr>
        <w:t>DAN</w:t>
      </w:r>
      <w:r>
        <w:rPr>
          <w:rFonts w:cs="Times New Roman" w:hAnsi="Times New Roman" w:eastAsia="Times New Roman" w:ascii="Times New Roman"/>
          <w:spacing w:val="9"/>
          <w:w w:val="100"/>
          <w:sz w:val="17"/>
          <w:szCs w:val="17"/>
        </w:rPr>
        <w:t> </w:t>
      </w:r>
      <w:r>
        <w:rPr>
          <w:rFonts w:cs="Tahoma" w:hAnsi="Tahoma" w:eastAsia="Tahoma" w:ascii="Tahoma"/>
          <w:spacing w:val="0"/>
          <w:w w:val="103"/>
          <w:sz w:val="17"/>
          <w:szCs w:val="17"/>
        </w:rPr>
        <w:t>2016</w:t>
      </w:r>
      <w:r>
        <w:rPr>
          <w:rFonts w:cs="Tahoma" w:hAnsi="Tahoma" w:eastAsia="Tahoma" w:ascii="Tahoma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spacing w:lineRule="exact" w:line="140"/>
        <w:sectPr>
          <w:type w:val="continuous"/>
          <w:pgSz w:w="12240" w:h="18720"/>
          <w:pgMar w:top="740" w:bottom="0" w:left="960" w:right="720"/>
          <w:cols w:num="2" w:equalWidth="off">
            <w:col w:w="8801" w:space="725"/>
            <w:col w:w="1034"/>
          </w:cols>
        </w:sectPr>
      </w:pPr>
      <w:r>
        <w:rPr>
          <w:rFonts w:cs="Tahoma" w:hAnsi="Tahoma" w:eastAsia="Tahoma" w:ascii="Tahoma"/>
          <w:spacing w:val="0"/>
          <w:w w:val="100"/>
          <w:position w:val="-1"/>
          <w:sz w:val="13"/>
          <w:szCs w:val="13"/>
        </w:rPr>
        <w:t>(Dalam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-1"/>
          <w:sz w:val="13"/>
          <w:szCs w:val="13"/>
        </w:rPr>
        <w:t>Rupiah)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6"/>
          <w:szCs w:val="6"/>
        </w:rPr>
        <w:jc w:val="left"/>
        <w:spacing w:before="7" w:lineRule="exact" w:line="60"/>
      </w:pPr>
      <w:r>
        <w:rPr>
          <w:sz w:val="6"/>
          <w:szCs w:val="6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7" w:hRule="exact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Urusan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Pemerintahan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02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0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Pengawasan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255" w:hRule="exact"/>
        </w:trPr>
        <w:tc>
          <w:tcPr>
            <w:tcW w:w="1826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48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8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1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1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/>
        </w:tc>
      </w:tr>
      <w:tr>
        <w:trPr>
          <w:trHeight w:val="343" w:hRule="exact"/>
        </w:trPr>
        <w:tc>
          <w:tcPr>
            <w:tcW w:w="1826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63"/>
              <w:ind w:left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Sub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3"/>
                <w:szCs w:val="13"/>
              </w:rPr>
              <w:t>Unit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Organisasi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515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09"/>
            </w:pPr>
            <w:r>
              <w:rPr>
                <w:rFonts w:cs="Tahoma" w:hAnsi="Tahoma" w:eastAsia="Tahoma" w:ascii="Tahoma"/>
                <w:b/>
                <w:spacing w:val="0"/>
                <w:w w:val="100"/>
                <w:position w:val="-3"/>
                <w:sz w:val="13"/>
                <w:szCs w:val="13"/>
              </w:rPr>
              <w:t>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3"/>
                <w:sz w:val="13"/>
                <w:szCs w:val="13"/>
              </w:rPr>
              <w:t>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3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01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  <w:t>.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position w:val="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position w:val="0"/>
                <w:sz w:val="13"/>
                <w:szCs w:val="13"/>
              </w:rPr>
              <w:t>01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2779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254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Inspektorat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  <w:tc>
          <w:tcPr>
            <w:tcW w:w="2090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2750" w:right="2760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URAIAN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12" w:right="882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2017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center"/>
              <w:ind w:left="831" w:right="853"/>
            </w:pPr>
            <w:r>
              <w:rPr>
                <w:rFonts w:cs="Tahoma" w:hAnsi="Tahoma" w:eastAsia="Tahoma" w:ascii="Tahoma"/>
                <w:b/>
                <w:spacing w:val="0"/>
                <w:w w:val="101"/>
                <w:sz w:val="13"/>
                <w:szCs w:val="13"/>
              </w:rPr>
              <w:t>2016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302" w:hRule="exact"/>
        </w:trPr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AWAL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1.388.341.511,00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95" w:lineRule="auto" w:line="366"/>
              <w:ind w:left="904" w:right="27" w:firstLine="6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1.759.289.908,00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(7.174.373.158,00)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24"/>
                <w:szCs w:val="24"/>
              </w:rPr>
              <w:jc w:val="left"/>
              <w:spacing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9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 w:lineRule="auto" w:line="366"/>
              <w:ind w:left="1016" w:right="27" w:firstLine="717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imes New Roman" w:hAnsi="Times New Roman" w:eastAsia="Times New Roman" w:ascii="Times New Roman"/>
                <w:spacing w:val="0"/>
                <w:w w:val="101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(436.391.259,00)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7.239.816.020,00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965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1.388.341.511,00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SURPLUS/DEFISIT-LO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restart"/>
            <w:tcBorders>
              <w:top w:val="nil" w:sz="6" w:space="0" w:color="auto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33"/>
              <w:ind w:right="6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(6.962.720.922,90)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1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1.707.327.000,00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7.050.116.764,00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right"/>
              <w:spacing w:before="83"/>
              <w:ind w:right="100"/>
            </w:pP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3.183.064.352,10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48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DAMPAK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KUMULATIF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PERUBAHAN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KEBIJAKAN/KESALAHAN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MENDASAR: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83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Koreksi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Nilai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Persediaan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Selisih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Revaluasi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Aset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Tetap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35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Koreksi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lainnya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240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KEWAJIBAN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UNTUK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DIKONSOLIDASIKAN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62" w:hRule="exact"/>
        </w:trPr>
        <w:tc>
          <w:tcPr>
            <w:tcW w:w="6120" w:type="dxa"/>
            <w:gridSpan w:val="3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Tahoma" w:hAnsi="Tahoma" w:eastAsia="Tahoma" w:ascii="Tahoma"/>
                <w:sz w:val="13"/>
                <w:szCs w:val="13"/>
              </w:rPr>
              <w:jc w:val="left"/>
              <w:spacing w:before="33"/>
              <w:ind w:left="170"/>
            </w:pP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  <w:t>EKUITAS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3"/>
                <w:szCs w:val="13"/>
              </w:rPr>
              <w:t> </w:t>
            </w:r>
            <w:r>
              <w:rPr>
                <w:rFonts w:cs="Tahoma" w:hAnsi="Tahoma" w:eastAsia="Tahoma" w:ascii="Tahoma"/>
                <w:spacing w:val="0"/>
                <w:w w:val="101"/>
                <w:sz w:val="13"/>
                <w:szCs w:val="13"/>
              </w:rPr>
              <w:t>AKHIR</w:t>
            </w:r>
            <w:r>
              <w:rPr>
                <w:rFonts w:cs="Tahoma" w:hAnsi="Tahoma" w:eastAsia="Tahoma" w:ascii="Tahoma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10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2090" w:type="dxa"/>
            <w:vMerge w:val="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39"/>
        <w:ind w:right="1331"/>
      </w:pPr>
      <w:r>
        <w:rPr>
          <w:rFonts w:cs="Tahoma" w:hAnsi="Tahoma" w:eastAsia="Tahoma" w:ascii="Tahoma"/>
          <w:spacing w:val="0"/>
          <w:w w:val="100"/>
          <w:sz w:val="13"/>
          <w:szCs w:val="13"/>
        </w:rPr>
        <w:t>Cilacap,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31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Desember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2017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83" w:lineRule="exact" w:line="140"/>
        <w:ind w:right="1005"/>
      </w:pP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INSPEKTUR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KABUPATEN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1"/>
          <w:position w:val="-1"/>
          <w:sz w:val="13"/>
          <w:szCs w:val="13"/>
        </w:rPr>
        <w:t>CILACAP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spacing w:before="39" w:lineRule="exact" w:line="140"/>
        <w:ind w:right="1224"/>
      </w:pPr>
      <w:r>
        <w:pict>
          <v:group style="position:absolute;margin-left:368.95pt;margin-top:12.7032pt;width:201pt;height:0pt;mso-position-horizontal-relative:page;mso-position-vertical-relative:paragraph;z-index:-250" coordorigin="7379,254" coordsize="4020,0">
            <v:shape style="position:absolute;left:7379;top:254;width:4020;height:0" coordorigin="7379,254" coordsize="4020,0" path="m7379,254l11399,254e" filled="f" stroked="t" strokeweight="0.5pt" strokecolor="#00000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Drs,</w:t>
      </w:r>
      <w:r>
        <w:rPr>
          <w:rFonts w:cs="Times New Roman" w:hAnsi="Times New Roman" w:eastAsia="Times New Roman" w:ascii="Times New Roman"/>
          <w:b/>
          <w:spacing w:val="9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IMAM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3"/>
          <w:szCs w:val="13"/>
        </w:rPr>
        <w:t>YUDIANTO,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13"/>
          <w:szCs w:val="13"/>
        </w:rPr>
        <w:t> </w:t>
      </w:r>
      <w:r>
        <w:rPr>
          <w:rFonts w:cs="Tahoma" w:hAnsi="Tahoma" w:eastAsia="Tahoma" w:ascii="Tahoma"/>
          <w:b/>
          <w:spacing w:val="0"/>
          <w:w w:val="101"/>
          <w:position w:val="-1"/>
          <w:sz w:val="13"/>
          <w:szCs w:val="13"/>
        </w:rPr>
        <w:t>MM.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3"/>
          <w:szCs w:val="13"/>
        </w:rPr>
        <w:jc w:val="right"/>
        <w:ind w:right="1273"/>
      </w:pPr>
      <w:r>
        <w:rPr>
          <w:rFonts w:cs="Tahoma" w:hAnsi="Tahoma" w:eastAsia="Tahoma" w:ascii="Tahoma"/>
          <w:spacing w:val="0"/>
          <w:w w:val="100"/>
          <w:sz w:val="13"/>
          <w:szCs w:val="13"/>
        </w:rPr>
        <w:t>NIP.</w:t>
      </w:r>
      <w:r>
        <w:rPr>
          <w:rFonts w:cs="Times New Roman" w:hAnsi="Times New Roman" w:eastAsia="Times New Roman" w:ascii="Times New Roman"/>
          <w:spacing w:val="11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19590722</w:t>
      </w:r>
      <w:r>
        <w:rPr>
          <w:rFonts w:cs="Times New Roman" w:hAnsi="Times New Roman" w:eastAsia="Times New Roman" w:ascii="Times New Roman"/>
          <w:spacing w:val="15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198703</w:t>
      </w:r>
      <w:r>
        <w:rPr>
          <w:rFonts w:cs="Times New Roman" w:hAnsi="Times New Roman" w:eastAsia="Times New Roman" w:ascii="Times New Roman"/>
          <w:spacing w:val="13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sz w:val="13"/>
          <w:szCs w:val="13"/>
        </w:rPr>
        <w:t>008</w:t>
      </w:r>
      <w:r>
        <w:rPr>
          <w:rFonts w:cs="Tahoma" w:hAnsi="Tahoma" w:eastAsia="Tahoma" w:ascii="Tahoma"/>
          <w:spacing w:val="0"/>
          <w:w w:val="100"/>
          <w:sz w:val="13"/>
          <w:szCs w:val="13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3"/>
          <w:szCs w:val="13"/>
        </w:rPr>
        <w:jc w:val="left"/>
        <w:ind w:left="119"/>
      </w:pPr>
      <w:r>
        <w:rPr>
          <w:rFonts w:cs="Tahoma" w:hAnsi="Tahoma" w:eastAsia="Tahoma" w:ascii="Tahoma"/>
          <w:spacing w:val="0"/>
          <w:w w:val="100"/>
          <w:sz w:val="10"/>
          <w:szCs w:val="10"/>
        </w:rPr>
        <w:t>LAPORAN</w:t>
      </w:r>
      <w:r>
        <w:rPr>
          <w:rFonts w:cs="Times New Roman" w:hAnsi="Times New Roman" w:eastAsia="Times New Roman" w:ascii="Times New Roman"/>
          <w:spacing w:val="2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sz w:val="10"/>
          <w:szCs w:val="10"/>
        </w:rPr>
        <w:t>PERUBAHAN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sz w:val="10"/>
          <w:szCs w:val="10"/>
        </w:rPr>
        <w:t>EKUITAS</w:t>
      </w:r>
      <w:r>
        <w:rPr>
          <w:rFonts w:cs="Times New Roman" w:hAnsi="Times New Roman" w:eastAsia="Times New Roman" w:ascii="Times New Roman"/>
          <w:spacing w:val="0"/>
          <w:w w:val="100"/>
          <w:sz w:val="10"/>
          <w:szCs w:val="10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10"/>
          <w:szCs w:val="10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Halaman</w:t>
      </w:r>
      <w:r>
        <w:rPr>
          <w:rFonts w:cs="Times New Roman" w:hAnsi="Times New Roman" w:eastAsia="Times New Roman" w:ascii="Times New Roman"/>
          <w:spacing w:val="14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1</w:t>
      </w:r>
      <w:r>
        <w:rPr>
          <w:rFonts w:cs="Times New Roman" w:hAnsi="Times New Roman" w:eastAsia="Times New Roman" w:ascii="Times New Roman"/>
          <w:spacing w:val="10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0"/>
          <w:position w:val="2"/>
          <w:sz w:val="13"/>
          <w:szCs w:val="13"/>
        </w:rPr>
        <w:t>dari</w:t>
      </w:r>
      <w:r>
        <w:rPr>
          <w:rFonts w:cs="Times New Roman" w:hAnsi="Times New Roman" w:eastAsia="Times New Roman" w:ascii="Times New Roman"/>
          <w:spacing w:val="11"/>
          <w:w w:val="100"/>
          <w:position w:val="2"/>
          <w:sz w:val="13"/>
          <w:szCs w:val="13"/>
        </w:rPr>
        <w:t> </w:t>
      </w:r>
      <w:r>
        <w:rPr>
          <w:rFonts w:cs="Tahoma" w:hAnsi="Tahoma" w:eastAsia="Tahoma" w:ascii="Tahoma"/>
          <w:spacing w:val="0"/>
          <w:w w:val="101"/>
          <w:position w:val="2"/>
          <w:sz w:val="13"/>
          <w:szCs w:val="13"/>
        </w:rPr>
        <w:t>1</w:t>
      </w:r>
      <w:r>
        <w:rPr>
          <w:rFonts w:cs="Tahoma" w:hAnsi="Tahoma" w:eastAsia="Tahoma" w:ascii="Tahoma"/>
          <w:spacing w:val="0"/>
          <w:w w:val="100"/>
          <w:position w:val="0"/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39"/>
        <w:ind w:left="119"/>
      </w:pPr>
      <w:r>
        <w:pict>
          <v:shape type="#_x0000_t75" style="width:52.5pt;height:9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</w:p>
    <w:sectPr>
      <w:type w:val="continuous"/>
      <w:pgSz w:w="12240" w:h="18720"/>
      <w:pgMar w:top="740" w:bottom="0" w:left="960" w:right="7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