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23"/>
        <w:ind w:left="4152" w:right="3246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684529</wp:posOffset>
            </wp:positionH>
            <wp:positionV relativeFrom="paragraph">
              <wp:posOffset>-2486</wp:posOffset>
            </wp:positionV>
            <wp:extent cx="573404" cy="6604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66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PEMERINTAH KABUPATEN</w:t>
      </w:r>
      <w:r>
        <w:rPr>
          <w:spacing w:val="-2"/>
        </w:rPr>
        <w:t> </w:t>
      </w:r>
      <w:r>
        <w:rPr/>
        <w:t>CILACAP</w:t>
      </w:r>
    </w:p>
    <w:p>
      <w:pPr>
        <w:pStyle w:val="Title"/>
      </w:pPr>
      <w:r>
        <w:rPr/>
        <w:t>LAPORAN</w:t>
      </w:r>
      <w:r>
        <w:rPr>
          <w:spacing w:val="-5"/>
        </w:rPr>
        <w:t> </w:t>
      </w:r>
      <w:r>
        <w:rPr/>
        <w:t>OPERASIONAL</w:t>
      </w:r>
    </w:p>
    <w:p>
      <w:pPr>
        <w:pStyle w:val="BodyText"/>
        <w:spacing w:before="70"/>
        <w:ind w:left="4152" w:right="3257"/>
        <w:jc w:val="center"/>
      </w:pPr>
      <w:r>
        <w:rPr/>
        <w:t>UNTUK</w:t>
      </w:r>
      <w:r>
        <w:rPr>
          <w:spacing w:val="1"/>
        </w:rPr>
        <w:t> </w:t>
      </w:r>
      <w:r>
        <w:rPr/>
        <w:t>TAHUN</w:t>
      </w:r>
      <w:r>
        <w:rPr>
          <w:spacing w:val="-3"/>
        </w:rPr>
        <w:t> </w:t>
      </w:r>
      <w:r>
        <w:rPr/>
        <w:t>YANG</w:t>
      </w:r>
      <w:r>
        <w:rPr>
          <w:spacing w:val="-8"/>
        </w:rPr>
        <w:t> </w:t>
      </w:r>
      <w:r>
        <w:rPr/>
        <w:t>BERAKHIR</w:t>
      </w:r>
      <w:r>
        <w:rPr>
          <w:spacing w:val="-4"/>
        </w:rPr>
        <w:t> </w:t>
      </w:r>
      <w:r>
        <w:rPr/>
        <w:t>SAMPAI</w:t>
      </w:r>
      <w:r>
        <w:rPr>
          <w:spacing w:val="-6"/>
        </w:rPr>
        <w:t> </w:t>
      </w:r>
      <w:r>
        <w:rPr/>
        <w:t>DENGAN</w:t>
      </w:r>
      <w:r>
        <w:rPr>
          <w:spacing w:val="-3"/>
        </w:rPr>
        <w:t> </w:t>
      </w:r>
      <w:r>
        <w:rPr/>
        <w:t>31</w:t>
      </w:r>
      <w:r>
        <w:rPr>
          <w:spacing w:val="3"/>
        </w:rPr>
        <w:t> </w:t>
      </w:r>
      <w:r>
        <w:rPr/>
        <w:t>DESEMBER</w:t>
      </w:r>
      <w:r>
        <w:rPr>
          <w:spacing w:val="-4"/>
        </w:rPr>
        <w:t> </w:t>
      </w:r>
      <w:r>
        <w:rPr/>
        <w:t>2020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2019</w:t>
      </w:r>
    </w:p>
    <w:p>
      <w:pPr>
        <w:spacing w:line="240" w:lineRule="auto" w:before="2" w:after="1"/>
        <w:rPr>
          <w:b/>
          <w:sz w:val="1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58"/>
        <w:gridCol w:w="225"/>
        <w:gridCol w:w="173"/>
        <w:gridCol w:w="97"/>
        <w:gridCol w:w="211"/>
        <w:gridCol w:w="92"/>
        <w:gridCol w:w="211"/>
        <w:gridCol w:w="92"/>
        <w:gridCol w:w="375"/>
        <w:gridCol w:w="2281"/>
        <w:gridCol w:w="2409"/>
        <w:gridCol w:w="1920"/>
        <w:gridCol w:w="1920"/>
        <w:gridCol w:w="1920"/>
        <w:gridCol w:w="1080"/>
      </w:tblGrid>
      <w:tr>
        <w:trPr>
          <w:trHeight w:val="1111" w:hRule="atLeast"/>
        </w:trPr>
        <w:tc>
          <w:tcPr>
            <w:tcW w:w="1938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31" w:lineRule="auto" w:before="57"/>
              <w:ind w:left="180" w:right="98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Urusan Pemerintahan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Bidang Pemerintahan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Unit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Organisasi</w:t>
            </w:r>
          </w:p>
          <w:p>
            <w:pPr>
              <w:pStyle w:val="TableParagraph"/>
              <w:spacing w:before="19"/>
              <w:ind w:left="18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Sub Unit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Organisasi</w:t>
            </w:r>
          </w:p>
        </w:tc>
        <w:tc>
          <w:tcPr>
            <w:tcW w:w="22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7"/>
              <w:ind w:left="110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59"/>
              <w:ind w:left="110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78"/>
              <w:ind w:left="110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88"/>
              <w:ind w:left="110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17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7"/>
              <w:ind w:left="67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59"/>
              <w:ind w:left="67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59"/>
              <w:ind w:left="67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78"/>
              <w:ind w:left="67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97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8"/>
              <w:rPr>
                <w:sz w:val="15"/>
              </w:rPr>
            </w:pPr>
            <w:r>
              <w:rPr>
                <w:sz w:val="15"/>
              </w:rPr>
              <w:t>05</w:t>
            </w:r>
          </w:p>
          <w:p>
            <w:pPr>
              <w:pStyle w:val="TableParagraph"/>
              <w:spacing w:before="59"/>
              <w:ind w:left="28"/>
              <w:rPr>
                <w:sz w:val="15"/>
              </w:rPr>
            </w:pPr>
            <w:r>
              <w:rPr>
                <w:sz w:val="15"/>
              </w:rPr>
              <w:t>05</w:t>
            </w:r>
          </w:p>
          <w:p>
            <w:pPr>
              <w:pStyle w:val="TableParagraph"/>
              <w:spacing w:before="79"/>
              <w:ind w:left="28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9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2"/>
              <w:rPr>
                <w:sz w:val="15"/>
              </w:rPr>
            </w:pPr>
            <w:r>
              <w:rPr>
                <w:sz w:val="15"/>
              </w:rPr>
              <w:t>01</w:t>
            </w:r>
          </w:p>
          <w:p>
            <w:pPr>
              <w:pStyle w:val="TableParagraph"/>
              <w:spacing w:before="78"/>
              <w:ind w:left="22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92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45"/>
              <w:ind w:left="2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28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319" w:lineRule="auto" w:before="57"/>
              <w:ind w:left="190" w:right="8"/>
              <w:rPr>
                <w:sz w:val="15"/>
              </w:rPr>
            </w:pPr>
            <w:r>
              <w:rPr>
                <w:sz w:val="15"/>
              </w:rPr>
              <w:t>Urusan Wajib Bukan Pelayanan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Lingkungan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  <w:p>
            <w:pPr>
              <w:pStyle w:val="TableParagraph"/>
              <w:spacing w:line="343" w:lineRule="auto" w:before="0"/>
              <w:ind w:left="190" w:right="464"/>
              <w:rPr>
                <w:sz w:val="15"/>
              </w:rPr>
            </w:pPr>
            <w:r>
              <w:rPr>
                <w:sz w:val="15"/>
              </w:rPr>
              <w:t>Dinas Lingkungan Hidup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Dinas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Lingkungan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</w:tc>
        <w:tc>
          <w:tcPr>
            <w:tcW w:w="9249" w:type="dxa"/>
            <w:gridSpan w:val="5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0"/>
              <w:rPr>
                <w:sz w:val="15"/>
              </w:rPr>
            </w:pPr>
            <w:r>
              <w:rPr>
                <w:sz w:val="15"/>
              </w:rPr>
              <w:t>Dasar</w:t>
            </w:r>
          </w:p>
        </w:tc>
      </w:tr>
      <w:tr>
        <w:trPr>
          <w:trHeight w:val="527" w:hRule="atLeast"/>
        </w:trPr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URUT</w:t>
            </w:r>
          </w:p>
        </w:tc>
        <w:tc>
          <w:tcPr>
            <w:tcW w:w="7024" w:type="dxa"/>
            <w:gridSpan w:val="11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left="3187" w:right="31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96" w:right="6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2020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698" w:right="6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2019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5"/>
              <w:ind w:left="405" w:right="377" w:firstLine="105"/>
              <w:rPr>
                <w:b/>
                <w:sz w:val="15"/>
              </w:rPr>
            </w:pPr>
            <w:r>
              <w:rPr>
                <w:b/>
                <w:sz w:val="15"/>
              </w:rPr>
              <w:t>KENAIKAN/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(PENURUNAN)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left="364" w:right="3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</w:tr>
      <w:tr>
        <w:trPr>
          <w:trHeight w:val="289" w:hRule="atLeast"/>
        </w:trPr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24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64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KEGIATAN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OPERASIONAL</w:t>
            </w: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80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PENDAPATAN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LO</w:t>
            </w:r>
          </w:p>
        </w:tc>
        <w:tc>
          <w:tcPr>
            <w:tcW w:w="192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2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1.178.595.600,00</w:t>
            </w:r>
          </w:p>
        </w:tc>
        <w:tc>
          <w:tcPr>
            <w:tcW w:w="192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2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34.054.432.036,00</w:t>
            </w:r>
          </w:p>
        </w:tc>
        <w:tc>
          <w:tcPr>
            <w:tcW w:w="192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(32.875.836.436,00)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(96,54)</w:t>
            </w:r>
          </w:p>
        </w:tc>
      </w:tr>
      <w:tr>
        <w:trPr>
          <w:trHeight w:val="28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358"/>
              <w:rPr>
                <w:b/>
                <w:sz w:val="15"/>
              </w:rPr>
            </w:pPr>
            <w:r>
              <w:rPr>
                <w:b/>
                <w:sz w:val="15"/>
              </w:rPr>
              <w:t>PENDAPATAN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sz w:val="15"/>
              </w:rPr>
              <w:t>ASLI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DAERAH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(PAD)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LO</w:t>
            </w:r>
          </w:p>
        </w:tc>
        <w:tc>
          <w:tcPr>
            <w:tcW w:w="1920" w:type="dxa"/>
            <w:tcBorders>
              <w:top w:val="double" w:sz="1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2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1.178.595.600,00</w:t>
            </w:r>
          </w:p>
        </w:tc>
        <w:tc>
          <w:tcPr>
            <w:tcW w:w="1920" w:type="dxa"/>
            <w:tcBorders>
              <w:top w:val="double" w:sz="1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2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1.183.763.000,00</w:t>
            </w:r>
          </w:p>
        </w:tc>
        <w:tc>
          <w:tcPr>
            <w:tcW w:w="1920" w:type="dxa"/>
            <w:tcBorders>
              <w:top w:val="double" w:sz="1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(5.167.400,00)</w:t>
            </w:r>
          </w:p>
        </w:tc>
        <w:tc>
          <w:tcPr>
            <w:tcW w:w="1080" w:type="dxa"/>
            <w:tcBorders>
              <w:top w:val="double" w:sz="1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(0,44)</w:t>
            </w:r>
          </w:p>
        </w:tc>
      </w:tr>
      <w:tr>
        <w:trPr>
          <w:trHeight w:val="271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Pajak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Daerah -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2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Retribusi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Daerah -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1.178.595.600,00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1.183.763.000,00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(5.167.400,00)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(0,44)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Hasil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Pengelolaan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Kekayaan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Daerah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yang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Dipisahkan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pacing w:val="-1"/>
                <w:sz w:val="15"/>
              </w:rPr>
              <w:t>Lain-lain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PAD</w:t>
            </w:r>
            <w:r>
              <w:rPr>
                <w:spacing w:val="-17"/>
                <w:sz w:val="15"/>
              </w:rPr>
              <w:t> </w:t>
            </w:r>
            <w:r>
              <w:rPr>
                <w:sz w:val="15"/>
              </w:rPr>
              <w:t>Yang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Sah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358"/>
              <w:rPr>
                <w:b/>
                <w:sz w:val="15"/>
              </w:rPr>
            </w:pPr>
            <w:r>
              <w:rPr>
                <w:b/>
                <w:sz w:val="15"/>
              </w:rPr>
              <w:t>PENDAPATAN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sz w:val="15"/>
              </w:rPr>
              <w:t>TRANSFER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LO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1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1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1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1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Pusat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-LO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5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58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58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58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Pusat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Daerah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Bantuan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dashed" w:sz="4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358"/>
              <w:rPr>
                <w:b/>
                <w:sz w:val="15"/>
              </w:rPr>
            </w:pPr>
            <w:r>
              <w:rPr>
                <w:b/>
                <w:sz w:val="15"/>
              </w:rPr>
              <w:t>LAIN-LAIN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PENDAPATAN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DAERAH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YANG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SAH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LO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7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7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32.870.669.036,00</w:t>
            </w:r>
          </w:p>
        </w:tc>
        <w:tc>
          <w:tcPr>
            <w:tcW w:w="19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(32.870.669.036,00)</w:t>
            </w:r>
          </w:p>
        </w:tc>
        <w:tc>
          <w:tcPr>
            <w:tcW w:w="108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TableParagraph"/>
              <w:spacing w:before="67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(100,00)</w:t>
            </w:r>
          </w:p>
        </w:tc>
      </w:tr>
      <w:tr>
        <w:trPr>
          <w:trHeight w:val="273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Hibah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4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4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32.870.669.036,00</w:t>
            </w:r>
          </w:p>
        </w:tc>
        <w:tc>
          <w:tcPr>
            <w:tcW w:w="192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(32.870.669.036,00)</w:t>
            </w:r>
          </w:p>
        </w:tc>
        <w:tc>
          <w:tcPr>
            <w:tcW w:w="1080" w:type="dxa"/>
            <w:tcBorders>
              <w:top w:val="dashed" w:sz="4" w:space="0" w:color="000000"/>
              <w:bottom w:val="nil"/>
            </w:tcBorders>
          </w:tcPr>
          <w:p>
            <w:pPr>
              <w:pStyle w:val="TableParagraph"/>
              <w:spacing w:before="64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(100,00)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Dana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Darurat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z w:val="15"/>
              </w:rPr>
              <w:t>Dana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Bagi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Hasil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Pajak Dari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Provinsi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Daerah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5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541"/>
              <w:rPr>
                <w:sz w:val="15"/>
              </w:rPr>
            </w:pPr>
            <w:r>
              <w:rPr>
                <w:spacing w:val="-1"/>
                <w:sz w:val="15"/>
              </w:rPr>
              <w:t>Alokasi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Desa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Yang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Bersumber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APBN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80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185"/>
              <w:rPr>
                <w:b/>
                <w:sz w:val="15"/>
              </w:rPr>
            </w:pPr>
            <w:r>
              <w:rPr>
                <w:b/>
                <w:sz w:val="15"/>
              </w:rPr>
              <w:t>BEBAN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20.118.066.445,00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23.957.565.675,00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(3.839.499.230,00)</w:t>
            </w:r>
          </w:p>
        </w:tc>
        <w:tc>
          <w:tcPr>
            <w:tcW w:w="1080" w:type="dxa"/>
          </w:tcPr>
          <w:p>
            <w:pPr>
              <w:pStyle w:val="TableParagraph"/>
              <w:spacing w:before="68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(16,03)</w:t>
            </w:r>
          </w:p>
        </w:tc>
      </w:tr>
      <w:tr>
        <w:trPr>
          <w:trHeight w:val="227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Pegawai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8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7.919.085.056,00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8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7.994.328.632,00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8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(75.243.576,00)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8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(0,94)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Barang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Jasa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12.198.981.389,00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10.869.284.915,00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1.329.696.474,00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12,23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Bunga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Subsidi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5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Hibah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274.522.600,00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(274.522.600,00)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(100,00)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6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Bantuan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Sosial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7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Penyusutan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Amortisasi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4.819.429.528,00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(4.819.429.528,00)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(100,00)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8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Penyisihan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Piutang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9</w:t>
            </w:r>
          </w:p>
        </w:tc>
        <w:tc>
          <w:tcPr>
            <w:tcW w:w="7024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Lain-lain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left="180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10</w:t>
            </w:r>
          </w:p>
        </w:tc>
        <w:tc>
          <w:tcPr>
            <w:tcW w:w="7024" w:type="dxa"/>
            <w:gridSpan w:val="11"/>
            <w:tcBorders>
              <w:top w:val="nil"/>
            </w:tcBorders>
          </w:tcPr>
          <w:p>
            <w:pPr>
              <w:pStyle w:val="TableParagraph"/>
              <w:ind w:left="358"/>
              <w:rPr>
                <w:sz w:val="15"/>
              </w:rPr>
            </w:pPr>
            <w:r>
              <w:rPr>
                <w:spacing w:val="-1"/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"/>
                <w:sz w:val="15"/>
              </w:rPr>
              <w:t>Bagi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"/>
                <w:sz w:val="15"/>
              </w:rPr>
              <w:t>Hasil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1"/>
                <w:sz w:val="15"/>
              </w:rPr>
              <w:t>kepada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Provinsi/Kabupaten/Kota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Desa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6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193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ind w:left="122"/>
              <w:rPr>
                <w:sz w:val="10"/>
              </w:rPr>
            </w:pPr>
            <w:r>
              <w:rPr>
                <w:w w:val="105"/>
                <w:sz w:val="10"/>
              </w:rPr>
              <w:t>LAPORA</w:t>
            </w:r>
            <w:r>
              <w:rPr>
                <w:spacing w:val="-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OPERASIONA</w:t>
            </w:r>
            <w:r>
              <w:rPr>
                <w:spacing w:val="-1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</w:t>
            </w:r>
          </w:p>
        </w:tc>
        <w:tc>
          <w:tcPr>
            <w:tcW w:w="6166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6"/>
              <w:ind w:left="1755"/>
              <w:rPr>
                <w:sz w:val="15"/>
              </w:rPr>
            </w:pPr>
            <w:r>
              <w:rPr>
                <w:sz w:val="15"/>
              </w:rPr>
              <w:t>Halaman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</w:tr>
    </w:tbl>
    <w:p>
      <w:pPr>
        <w:spacing w:after="0"/>
        <w:rPr>
          <w:sz w:val="15"/>
        </w:rPr>
        <w:sectPr>
          <w:footerReference w:type="default" r:id="rId5"/>
          <w:type w:val="continuous"/>
          <w:pgSz w:w="18720" w:h="12240" w:orient="landscape"/>
          <w:pgMar w:footer="16" w:top="840" w:bottom="200" w:left="960" w:right="2580"/>
          <w:pgNumType w:start="1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96"/>
        <w:gridCol w:w="220"/>
        <w:gridCol w:w="473"/>
        <w:gridCol w:w="857"/>
        <w:gridCol w:w="224"/>
        <w:gridCol w:w="172"/>
        <w:gridCol w:w="96"/>
        <w:gridCol w:w="210"/>
        <w:gridCol w:w="91"/>
        <w:gridCol w:w="210"/>
        <w:gridCol w:w="91"/>
        <w:gridCol w:w="374"/>
        <w:gridCol w:w="2280"/>
        <w:gridCol w:w="2408"/>
        <w:gridCol w:w="1919"/>
        <w:gridCol w:w="1919"/>
        <w:gridCol w:w="1919"/>
        <w:gridCol w:w="1079"/>
      </w:tblGrid>
      <w:tr>
        <w:trPr>
          <w:trHeight w:val="1111" w:hRule="atLeast"/>
        </w:trPr>
        <w:tc>
          <w:tcPr>
            <w:tcW w:w="1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31" w:lineRule="auto" w:before="47"/>
              <w:ind w:left="180" w:right="9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Urusan Pemerintahan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Bidang Pemerintahan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Unit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Organisasi</w:t>
            </w:r>
          </w:p>
          <w:p>
            <w:pPr>
              <w:pStyle w:val="TableParagraph"/>
              <w:spacing w:before="19"/>
              <w:ind w:left="18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Sub Unit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Organisasi</w:t>
            </w:r>
          </w:p>
        </w:tc>
        <w:tc>
          <w:tcPr>
            <w:tcW w:w="22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13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59"/>
              <w:ind w:left="113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79"/>
              <w:ind w:left="113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  <w:p>
            <w:pPr>
              <w:pStyle w:val="TableParagraph"/>
              <w:spacing w:before="87"/>
              <w:ind w:left="113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17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7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59"/>
              <w:ind w:left="7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59"/>
              <w:ind w:left="7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  <w:p>
            <w:pPr>
              <w:pStyle w:val="TableParagraph"/>
              <w:spacing w:before="78"/>
              <w:ind w:left="7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9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  <w:p>
            <w:pPr>
              <w:pStyle w:val="TableParagraph"/>
              <w:spacing w:before="59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  <w:p>
            <w:pPr>
              <w:pStyle w:val="TableParagraph"/>
              <w:spacing w:before="79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9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0"/>
              <w:rPr>
                <w:sz w:val="15"/>
              </w:rPr>
            </w:pPr>
            <w:r>
              <w:rPr>
                <w:sz w:val="15"/>
              </w:rPr>
              <w:t>01</w:t>
            </w:r>
          </w:p>
          <w:p>
            <w:pPr>
              <w:pStyle w:val="TableParagraph"/>
              <w:spacing w:before="79"/>
              <w:ind w:left="30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9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35"/>
              <w:ind w:left="3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9" w:lineRule="auto" w:before="47"/>
              <w:ind w:left="201" w:right="-4"/>
              <w:rPr>
                <w:sz w:val="15"/>
              </w:rPr>
            </w:pPr>
            <w:r>
              <w:rPr>
                <w:sz w:val="15"/>
              </w:rPr>
              <w:t>Urusan Wajib Bukan Pelayanan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Lingkungan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  <w:p>
            <w:pPr>
              <w:pStyle w:val="TableParagraph"/>
              <w:spacing w:line="343" w:lineRule="auto" w:before="0"/>
              <w:ind w:left="201" w:right="452"/>
              <w:rPr>
                <w:sz w:val="15"/>
              </w:rPr>
            </w:pPr>
            <w:r>
              <w:rPr>
                <w:sz w:val="15"/>
              </w:rPr>
              <w:t>Dinas Lingkungan Hidup</w:t>
            </w:r>
            <w:r>
              <w:rPr>
                <w:spacing w:val="-44"/>
                <w:sz w:val="15"/>
              </w:rPr>
              <w:t> </w:t>
            </w:r>
            <w:r>
              <w:rPr>
                <w:sz w:val="15"/>
              </w:rPr>
              <w:t>Dinas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Lingkungan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</w:tc>
        <w:tc>
          <w:tcPr>
            <w:tcW w:w="9244" w:type="dxa"/>
            <w:gridSpan w:val="5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32"/>
              <w:rPr>
                <w:sz w:val="15"/>
              </w:rPr>
            </w:pPr>
            <w:r>
              <w:rPr>
                <w:sz w:val="15"/>
              </w:rPr>
              <w:t>Dasar</w:t>
            </w:r>
          </w:p>
        </w:tc>
      </w:tr>
      <w:tr>
        <w:trPr>
          <w:trHeight w:val="527" w:hRule="atLeast"/>
        </w:trPr>
        <w:tc>
          <w:tcPr>
            <w:tcW w:w="107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URUT</w:t>
            </w:r>
          </w:p>
        </w:tc>
        <w:tc>
          <w:tcPr>
            <w:tcW w:w="7013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3189" w:right="31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12" w:right="6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2020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714" w:right="6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2019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420" w:right="361" w:firstLine="105"/>
              <w:rPr>
                <w:b/>
                <w:sz w:val="15"/>
              </w:rPr>
            </w:pPr>
            <w:r>
              <w:rPr>
                <w:b/>
                <w:sz w:val="15"/>
              </w:rPr>
              <w:t>KENAIKAN/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(PENURUNAN)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403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</w:tr>
      <w:tr>
        <w:trPr>
          <w:trHeight w:val="273" w:hRule="atLeast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4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4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70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60"/>
              <w:rPr>
                <w:sz w:val="15"/>
              </w:rPr>
            </w:pPr>
            <w:r>
              <w:rPr>
                <w:spacing w:val="-1"/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"/>
                <w:sz w:val="15"/>
              </w:rPr>
              <w:t>Bantuan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1"/>
                <w:sz w:val="15"/>
              </w:rPr>
              <w:t>Keuangan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kepada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Provinsi/Kabupaten/Kota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Pemerintahan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Bagi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Hasil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Pajak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Daerah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Bagi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Hasil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Pendapatan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Lainnya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Bantuan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ke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Pemerintah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Daerah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Lainnya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Bantuan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Keuangan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ke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Desa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 Transfer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Bantuan Keuangan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Lainnya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Transfer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Dana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Otonomi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Khusus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375"/>
              <w:rPr>
                <w:b/>
                <w:sz w:val="15"/>
              </w:rPr>
            </w:pPr>
            <w:r>
              <w:rPr>
                <w:b/>
                <w:sz w:val="15"/>
              </w:rPr>
              <w:t>SURPLUS/DEFISIT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DARI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OPERASI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(18.939.470.845,00)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10.096.866.361,00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(29.036.337.206,00)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(287,58)</w:t>
            </w:r>
          </w:p>
        </w:tc>
      </w:tr>
      <w:tr>
        <w:trPr>
          <w:trHeight w:val="447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87"/>
              <w:rPr>
                <w:b/>
                <w:sz w:val="15"/>
              </w:rPr>
            </w:pPr>
            <w:r>
              <w:rPr>
                <w:b/>
                <w:sz w:val="15"/>
              </w:rPr>
              <w:t>KEGIATAN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OPERASIONAL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Surplus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Penjualan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Aset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Lancar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Surplus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Penyelesaian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Kewajiban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Jangka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Panjang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Surplus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Kegiatan Non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Operasional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Lainnya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Defisit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Penjualan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Aset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Lancar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Defisit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Penyelesaian Kewajiban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Jangka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Panjang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6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Defisit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Kegiatan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Operasional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Lainnya -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732"/>
              <w:rPr>
                <w:b/>
                <w:sz w:val="15"/>
              </w:rPr>
            </w:pPr>
            <w:r>
              <w:rPr>
                <w:b/>
                <w:sz w:val="15"/>
              </w:rPr>
              <w:t>SURPLUS/DEFISIT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DARI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KEGIATAN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OPERASIONAL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3462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SURPLUS/DEFISIT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SEBELUM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POS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LUAR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z w:val="15"/>
              </w:rPr>
              <w:t>BIASA</w:t>
            </w: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(18.939.470.845,00)</w:t>
            </w: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10.096.866.361,00</w:t>
            </w:r>
          </w:p>
        </w:tc>
        <w:tc>
          <w:tcPr>
            <w:tcW w:w="19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(29.036.337.206,00)</w:t>
            </w:r>
          </w:p>
        </w:tc>
        <w:tc>
          <w:tcPr>
            <w:tcW w:w="10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(287,58)</w:t>
            </w:r>
          </w:p>
        </w:tc>
      </w:tr>
      <w:tr>
        <w:trPr>
          <w:trHeight w:val="45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87"/>
              <w:rPr>
                <w:b/>
                <w:sz w:val="15"/>
              </w:rPr>
            </w:pPr>
            <w:r>
              <w:rPr>
                <w:b/>
                <w:sz w:val="15"/>
              </w:rPr>
              <w:t>POS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LUAR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BIASA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Pendapatan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Luar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Biasa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LO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58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right="18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22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.</w:t>
            </w: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1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360"/>
              <w:rPr>
                <w:sz w:val="15"/>
              </w:rPr>
            </w:pPr>
            <w:r>
              <w:rPr>
                <w:sz w:val="15"/>
              </w:rPr>
              <w:t>Beban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Luar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Biasa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89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779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SURPLUS/DEFISIT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DARI</w:t>
            </w:r>
            <w:r>
              <w:rPr>
                <w:b/>
                <w:spacing w:val="-12"/>
                <w:sz w:val="15"/>
              </w:rPr>
              <w:t> </w:t>
            </w:r>
            <w:r>
              <w:rPr>
                <w:b/>
                <w:sz w:val="15"/>
              </w:rPr>
              <w:t>POS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LUAR BIASA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1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28" w:hRule="atLeast"/>
        </w:trPr>
        <w:tc>
          <w:tcPr>
            <w:tcW w:w="2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17" w:hRule="atLeast"/>
        </w:trPr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01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SURPLUS/DEFISIT-LO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(18.939.470.845,00)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10.096.866.361,00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(29.036.337.206,00)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(287,58)</w:t>
            </w:r>
          </w:p>
        </w:tc>
      </w:tr>
      <w:tr>
        <w:trPr>
          <w:trHeight w:val="2354" w:hRule="atLeast"/>
        </w:trPr>
        <w:tc>
          <w:tcPr>
            <w:tcW w:w="1492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149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694" w:val="left" w:leader="none"/>
              </w:tabs>
              <w:spacing w:before="57"/>
              <w:ind w:left="122"/>
              <w:rPr>
                <w:sz w:val="15"/>
              </w:rPr>
            </w:pPr>
            <w:r>
              <w:rPr>
                <w:w w:val="105"/>
                <w:sz w:val="10"/>
              </w:rPr>
              <w:t>LAPORA</w:t>
            </w:r>
            <w:r>
              <w:rPr>
                <w:spacing w:val="-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OPERASIONA</w:t>
            </w:r>
            <w:r>
              <w:rPr>
                <w:spacing w:val="-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</w:t>
            </w:r>
            <w:r>
              <w:rPr>
                <w:rFonts w:ascii="Times New Roman"/>
                <w:w w:val="105"/>
                <w:sz w:val="10"/>
              </w:rPr>
              <w:tab/>
            </w:r>
            <w:r>
              <w:rPr>
                <w:sz w:val="15"/>
              </w:rPr>
              <w:t>Halaman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</w:tr>
    </w:tbl>
    <w:p>
      <w:pPr>
        <w:spacing w:after="0"/>
        <w:rPr>
          <w:sz w:val="15"/>
        </w:rPr>
        <w:sectPr>
          <w:pgSz w:w="18720" w:h="12240" w:orient="landscape"/>
          <w:pgMar w:header="0" w:footer="16" w:top="840" w:bottom="460" w:left="960" w:right="25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7020"/>
        <w:gridCol w:w="1920"/>
        <w:gridCol w:w="1920"/>
        <w:gridCol w:w="1920"/>
        <w:gridCol w:w="1080"/>
      </w:tblGrid>
      <w:tr>
        <w:trPr>
          <w:trHeight w:val="1111" w:hRule="atLeast"/>
        </w:trPr>
        <w:tc>
          <w:tcPr>
            <w:tcW w:w="1494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43" w:val="left" w:leader="none"/>
                <w:tab w:pos="3599" w:val="left" w:leader="none"/>
              </w:tabs>
              <w:spacing w:before="47"/>
              <w:ind w:left="180"/>
              <w:rPr>
                <w:sz w:val="15"/>
              </w:rPr>
            </w:pPr>
            <w:r>
              <w:rPr>
                <w:b/>
                <w:sz w:val="15"/>
              </w:rPr>
              <w:t>Urusan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Pemerintahan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85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Urusan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Wajib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Bukan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Pelayanan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Dasar</w:t>
            </w:r>
          </w:p>
          <w:p>
            <w:pPr>
              <w:pStyle w:val="TableParagraph"/>
              <w:tabs>
                <w:tab w:pos="2043" w:val="left" w:leader="none"/>
                <w:tab w:pos="3599" w:val="left" w:leader="none"/>
              </w:tabs>
              <w:spacing w:before="59"/>
              <w:ind w:left="180"/>
              <w:rPr>
                <w:sz w:val="15"/>
              </w:rPr>
            </w:pPr>
            <w:r>
              <w:rPr>
                <w:b/>
                <w:sz w:val="15"/>
              </w:rPr>
              <w:t>Bidang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Pemerintahan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82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Lingkungan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  <w:p>
            <w:pPr>
              <w:pStyle w:val="TableParagraph"/>
              <w:tabs>
                <w:tab w:pos="2043" w:val="left" w:leader="none"/>
                <w:tab w:pos="3599" w:val="left" w:leader="none"/>
              </w:tabs>
              <w:spacing w:before="59"/>
              <w:ind w:left="180"/>
              <w:rPr>
                <w:sz w:val="15"/>
              </w:rPr>
            </w:pPr>
            <w:r>
              <w:rPr>
                <w:b/>
                <w:sz w:val="15"/>
              </w:rPr>
              <w:t>Unit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Organisasi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85"/>
                <w:sz w:val="15"/>
              </w:rPr>
              <w:t> </w:t>
            </w:r>
            <w:r>
              <w:rPr>
                <w:position w:val="2"/>
                <w:sz w:val="15"/>
              </w:rPr>
              <w:t>2</w:t>
            </w:r>
            <w:r>
              <w:rPr>
                <w:spacing w:val="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.</w:t>
            </w:r>
            <w:r>
              <w:rPr>
                <w:spacing w:val="3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05</w:t>
            </w:r>
            <w:r>
              <w:rPr>
                <w:spacing w:val="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.</w:t>
            </w:r>
            <w:r>
              <w:rPr>
                <w:spacing w:val="-6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01</w:t>
            </w:r>
            <w:r>
              <w:rPr>
                <w:rFonts w:ascii="Times New Roman"/>
                <w:position w:val="2"/>
                <w:sz w:val="15"/>
              </w:rPr>
              <w:tab/>
            </w:r>
            <w:r>
              <w:rPr>
                <w:position w:val="2"/>
                <w:sz w:val="15"/>
              </w:rPr>
              <w:t>Dinas</w:t>
            </w:r>
            <w:r>
              <w:rPr>
                <w:spacing w:val="-4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Lingkungan</w:t>
            </w:r>
            <w:r>
              <w:rPr>
                <w:spacing w:val="-1"/>
                <w:position w:val="2"/>
                <w:sz w:val="15"/>
              </w:rPr>
              <w:t> </w:t>
            </w:r>
            <w:r>
              <w:rPr>
                <w:position w:val="2"/>
                <w:sz w:val="15"/>
              </w:rPr>
              <w:t>Hidup</w:t>
            </w:r>
          </w:p>
          <w:p>
            <w:pPr>
              <w:pStyle w:val="TableParagraph"/>
              <w:tabs>
                <w:tab w:pos="2043" w:val="left" w:leader="none"/>
                <w:tab w:pos="3599" w:val="left" w:leader="none"/>
              </w:tabs>
              <w:spacing w:before="58"/>
              <w:ind w:left="180"/>
              <w:rPr>
                <w:sz w:val="15"/>
              </w:rPr>
            </w:pPr>
            <w:r>
              <w:rPr>
                <w:b/>
                <w:position w:val="-2"/>
                <w:sz w:val="15"/>
              </w:rPr>
              <w:t>Sub</w:t>
            </w:r>
            <w:r>
              <w:rPr>
                <w:b/>
                <w:spacing w:val="1"/>
                <w:position w:val="-2"/>
                <w:sz w:val="15"/>
              </w:rPr>
              <w:t> </w:t>
            </w:r>
            <w:r>
              <w:rPr>
                <w:b/>
                <w:position w:val="-2"/>
                <w:sz w:val="15"/>
              </w:rPr>
              <w:t>Unit</w:t>
            </w:r>
            <w:r>
              <w:rPr>
                <w:b/>
                <w:spacing w:val="5"/>
                <w:position w:val="-2"/>
                <w:sz w:val="15"/>
              </w:rPr>
              <w:t> </w:t>
            </w:r>
            <w:r>
              <w:rPr>
                <w:b/>
                <w:position w:val="-2"/>
                <w:sz w:val="15"/>
              </w:rPr>
              <w:t>Organisasi</w:t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b/>
                <w:position w:val="-2"/>
                <w:sz w:val="15"/>
              </w:rPr>
              <w:t>:</w:t>
            </w:r>
            <w:r>
              <w:rPr>
                <w:b/>
                <w:spacing w:val="83"/>
                <w:position w:val="-2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01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Dinas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Lingkungan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Hidup</w:t>
            </w:r>
          </w:p>
        </w:tc>
      </w:tr>
      <w:tr>
        <w:trPr>
          <w:trHeight w:val="527" w:hRule="atLeast"/>
        </w:trPr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2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NO.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URUT</w:t>
            </w:r>
          </w:p>
        </w:tc>
        <w:tc>
          <w:tcPr>
            <w:tcW w:w="7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2"/>
              <w:ind w:left="3187" w:right="3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701" w:right="6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2020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701" w:right="6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SALDO</w:t>
            </w:r>
            <w:r>
              <w:rPr>
                <w:b/>
                <w:spacing w:val="-41"/>
                <w:sz w:val="15"/>
              </w:rPr>
              <w:t> </w:t>
            </w:r>
            <w:r>
              <w:rPr>
                <w:b/>
                <w:sz w:val="15"/>
              </w:rPr>
              <w:t>2019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409" w:right="373" w:firstLine="105"/>
              <w:rPr>
                <w:b/>
                <w:sz w:val="15"/>
              </w:rPr>
            </w:pPr>
            <w:r>
              <w:rPr>
                <w:b/>
                <w:sz w:val="15"/>
              </w:rPr>
              <w:t>KENAIKAN/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(PENURUNAN)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2"/>
              <w:ind w:left="368" w:right="3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(%)</w:t>
            </w:r>
          </w:p>
        </w:tc>
      </w:tr>
      <w:tr>
        <w:trPr>
          <w:trHeight w:val="8894" w:hRule="atLeast"/>
        </w:trPr>
        <w:tc>
          <w:tcPr>
            <w:tcW w:w="14940" w:type="dxa"/>
            <w:gridSpan w:val="6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35"/>
              <w:ind w:left="11652" w:right="1290"/>
              <w:jc w:val="center"/>
              <w:rPr>
                <w:sz w:val="15"/>
              </w:rPr>
            </w:pPr>
            <w:r>
              <w:rPr>
                <w:sz w:val="15"/>
              </w:rPr>
              <w:t>Cilacap,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31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Desember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2020</w:t>
            </w:r>
          </w:p>
          <w:p>
            <w:pPr>
              <w:pStyle w:val="TableParagraph"/>
              <w:spacing w:before="59"/>
              <w:ind w:left="11652" w:right="12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Pengguna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Anggaran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17" w:after="43"/>
              <w:ind w:left="11652" w:right="128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Awaluddin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Muuri,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AP,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MM</w:t>
            </w:r>
          </w:p>
          <w:p>
            <w:pPr>
              <w:pStyle w:val="TableParagraph"/>
              <w:spacing w:line="20" w:lineRule="exact" w:before="0"/>
              <w:ind w:left="10615"/>
              <w:rPr>
                <w:sz w:val="2"/>
              </w:rPr>
            </w:pPr>
            <w:r>
              <w:rPr>
                <w:sz w:val="2"/>
              </w:rPr>
              <w:pict>
                <v:group style="width:201.05pt;height:.5pt;mso-position-horizontal-relative:char;mso-position-vertical-relative:line" coordorigin="0,0" coordsize="4021,10">
                  <v:line style="position:absolute" from="0,5" to="4021,5" stroked="true" strokeweight=".49999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3"/>
              <w:ind w:left="11652" w:right="1293"/>
              <w:jc w:val="center"/>
              <w:rPr>
                <w:sz w:val="15"/>
              </w:rPr>
            </w:pPr>
            <w:r>
              <w:rPr>
                <w:sz w:val="15"/>
              </w:rPr>
              <w:t>NIP.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19750731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199412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001</w:t>
            </w:r>
          </w:p>
        </w:tc>
      </w:tr>
      <w:tr>
        <w:trPr>
          <w:trHeight w:val="349" w:hRule="atLeast"/>
        </w:trPr>
        <w:tc>
          <w:tcPr>
            <w:tcW w:w="14940" w:type="dxa"/>
            <w:gridSpan w:val="6"/>
          </w:tcPr>
          <w:p>
            <w:pPr>
              <w:pStyle w:val="TableParagraph"/>
              <w:tabs>
                <w:tab w:pos="13694" w:val="left" w:leader="none"/>
              </w:tabs>
              <w:spacing w:before="57"/>
              <w:ind w:left="122"/>
              <w:rPr>
                <w:sz w:val="15"/>
              </w:rPr>
            </w:pPr>
            <w:r>
              <w:rPr>
                <w:w w:val="105"/>
                <w:sz w:val="10"/>
              </w:rPr>
              <w:t>LAPORA</w:t>
            </w:r>
            <w:r>
              <w:rPr>
                <w:spacing w:val="-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OPERASIONA</w:t>
            </w:r>
            <w:r>
              <w:rPr>
                <w:spacing w:val="-1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L</w:t>
            </w:r>
            <w:r>
              <w:rPr>
                <w:rFonts w:ascii="Times New Roman"/>
                <w:w w:val="105"/>
                <w:sz w:val="10"/>
              </w:rPr>
              <w:tab/>
            </w:r>
            <w:r>
              <w:rPr>
                <w:sz w:val="15"/>
              </w:rPr>
              <w:t>Halaman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3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dari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</w:tr>
    </w:tbl>
    <w:sectPr>
      <w:pgSz w:w="18720" w:h="12240" w:orient="landscape"/>
      <w:pgMar w:header="0" w:footer="16" w:top="840" w:bottom="200" w:left="960" w:right="2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  <w:r>
      <w:rPr/>
      <w:drawing>
        <wp:anchor distT="0" distB="0" distL="0" distR="0" allowOverlap="1" layoutInCell="1" locked="0" behindDoc="1" simplePos="0" relativeHeight="486244864">
          <wp:simplePos x="0" y="0"/>
          <wp:positionH relativeFrom="page">
            <wp:posOffset>684529</wp:posOffset>
          </wp:positionH>
          <wp:positionV relativeFrom="page">
            <wp:posOffset>7470140</wp:posOffset>
          </wp:positionV>
          <wp:extent cx="666750" cy="11429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9"/>
      <w:szCs w:val="19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4150" w:right="3257"/>
      <w:jc w:val="center"/>
    </w:pPr>
    <w:rPr>
      <w:rFonts w:ascii="Tahoma" w:hAnsi="Tahoma" w:eastAsia="Tahoma" w:cs="Tahoma"/>
      <w:b/>
      <w:b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2023-10-01T09:06:38Z</dcterms:created>
  <dcterms:modified xsi:type="dcterms:W3CDTF">2023-10-01T09:06:38Z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2021-08-03T00:00:00Z</vt:filetime>
  </property>
</Properties>
</file>